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69" w:rsidRPr="00CB6969" w:rsidRDefault="00CB6969" w:rsidP="00CB69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6969">
        <w:rPr>
          <w:rFonts w:ascii="Times New Roman" w:eastAsia="Times New Roman" w:hAnsi="Times New Roman" w:cs="Times New Roman"/>
          <w:b/>
          <w:bCs/>
          <w:kern w:val="36"/>
          <w:sz w:val="48"/>
          <w:szCs w:val="48"/>
        </w:rPr>
        <w:t>УКАЗ ПРЕЗИДЕНТА УКРАЇНИ № 411/2008</w:t>
      </w:r>
    </w:p>
    <w:p w:rsidR="00CB6969" w:rsidRPr="00CB6969" w:rsidRDefault="00CB6969" w:rsidP="00CB6969">
      <w:pPr>
        <w:spacing w:before="100" w:beforeAutospacing="1" w:after="100" w:afterAutospacing="1" w:line="240" w:lineRule="auto"/>
        <w:outlineLvl w:val="1"/>
        <w:rPr>
          <w:rFonts w:ascii="Times New Roman" w:eastAsia="Times New Roman" w:hAnsi="Times New Roman" w:cs="Times New Roman"/>
          <w:b/>
          <w:bCs/>
          <w:sz w:val="36"/>
          <w:szCs w:val="36"/>
        </w:rPr>
      </w:pPr>
      <w:r w:rsidRPr="00CB6969">
        <w:rPr>
          <w:rFonts w:ascii="Times New Roman" w:eastAsia="Times New Roman" w:hAnsi="Times New Roman" w:cs="Times New Roman"/>
          <w:b/>
          <w:bCs/>
          <w:sz w:val="36"/>
          <w:szCs w:val="36"/>
        </w:rPr>
        <w:t>Про заходи щодо забезпечення захисту прав і законних інтересів дітей</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З метою поліпшення стану забезпечення захисту прав і законних інтересів дітей, реалізації прав дітей на охорону здоров'я, освіту, соціальний захист та гармонійний розвиток </w:t>
      </w:r>
      <w:r w:rsidRPr="00CB6969">
        <w:rPr>
          <w:rFonts w:ascii="Times New Roman" w:eastAsia="Times New Roman" w:hAnsi="Times New Roman" w:cs="Times New Roman"/>
          <w:b/>
          <w:bCs/>
          <w:sz w:val="24"/>
          <w:szCs w:val="24"/>
        </w:rPr>
        <w:t>постановляю</w:t>
      </w:r>
      <w:r w:rsidRPr="00CB6969">
        <w:rPr>
          <w:rFonts w:ascii="Times New Roman" w:eastAsia="Times New Roman" w:hAnsi="Times New Roman" w:cs="Times New Roman"/>
          <w:sz w:val="24"/>
          <w:szCs w:val="24"/>
        </w:rPr>
        <w:t xml:space="preserve">: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Підтримати ініціативу громадськості щодо проведення до Дня захисту дітей 1 червня 2008 року Всеукраїнської акції «Здорова дитина - здорова нація».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Визначити, що Всеукраїнська акція «Здорова дитина - здорова нація» проводиться за підтримки Президента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Утворити Організаційний комітет з підготовки та проведення Всеукраїнської акції «Здорова дитина - здорова нація» (далі - Організаційний комітет).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Призначити БОГУЦЬКОГО Юрія Петровича - заступника Глави Секретаріату Президента України та ВАСЮНИКА Івана Васильовича - Віце-прем'єр-міністра України співголовами Організаційного комітету.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Співголовам Організаційного комітету внести у триденний строк пропозиції щодо персонального складу Організаційного комітету.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Організаційному комітету затвердити у тижневий строк план заходів з підготовки та проведення Всеукраїнської акції «Здорова дитина - здорова нація», передбачивши проведення 1 червня 2008 року благодійних акцій в закладах та установах системи охорони здоров'я, системи праці та соціального захисту населення, де перебувають діти, закладах для дітей-сиріт і дітей, позбавлених батьківського піклування, а також проведення тематичних освітніх, культурно-мистецьких, спортивних заходів, спрямованих на поширення знань про права дітей, засоби захисту прав, популяризацію серед дітей здорового способу життя із залученням до участі у цих заходах відомих спортсменів, популярних естрадних виконавців.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Кабінету Міністрів України забезпечувати ефективну реалізацію органами державної влади та органами місцевого самоврядування державної політики у сфері охорони дитинства, захисту прав та законних інтересів дітей, для чого, зокрема: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розробити та подати до 1 жовтня 2008 року на розгляд Верховної Ради України законопроекти: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 внесення змін до деяких законодавчих актів України щодо посилення відповідальності за вчинення насильства над дітьми;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 внесення змін до законодавчих актів щодо права дітей-сиріт та дітей, позбавлених батьківського піклування, при досягненні 16-річного віку, а також осіб з їх числа на взяття на облік потребуючих поліпшення житлових умов;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lastRenderedPageBreak/>
        <w:t xml:space="preserve">про внесення змін до Кримінального кодексу України щодо встановлення проходження обов'язкових програм корекції соціальної поведінки осіб, звільнених від відбування покарання з випробуванням, зокрема поведінки щодо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 затвердження Загальнодержавної цільової соціальної програми «Здорова нація» на 2009-2013 роки;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 внесення змін до Бюджетного кодексу України щодо запровадження фінансування центрів соціально-психологічної реабілітації дітей з державного бюджету;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 внесення змін до законодавчих актів щодо звільнення дітей-сиріт, дітей, позбавлених батьківського піклування, осіб з їх числа та дітей-інвалідів від плати за навчання у вищих навчальних закладах усіх рівнів за умови, якщо певний освітньо-кваліфікаційний рівень вони здобувають вперше;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внести у місячний строк в установленому порядку зміни до Державної програми розвитку фізичної культури і спорту на 2007-2011 роки щодо створення додаткових умов для навчання дітей плавання;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вжити у двомісячний строк заходів щодо: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запровадження системи моніторингу за якістю послуг, які отримують діти;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забезпечення вирішення в установленому порядку питання щодо встановлення пільгових цін/тарифів на послуги з постачання природного газу для дитячих будинків сімейного типу;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4) протягом трьох місяців: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затвердити порядок діяльності органів опіки і піклування з питань захисту прав дітей (щодо усиновлення та сімейного влаштування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запровадити єдиний облік багатодітних сімей в Україні;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внести в установленому порядку зміни до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з метою запровадження «соціального паспорта» дитини, яка може бути усиновлена, та удосконалення процедур контролю за додержанням прав усиновлених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забезпечити здійснення в установленому порядку заходів щодо поліпшення умов утримання, матеріально-побутового забезпечення та харчування неповнолітніх, які перебувають в установах виконання покарань, слідчих ізоляторах, ізоляторах тимчасового утримання, приймальниках-розподільниках органів внутрішніх справ;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5) ініціювати в установленому порядку проведення протягом другого півріччя 2008 року парламентських слухань з питань усиновлення;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6) передбачати під час підготовки законопроектів «Про внесення змін до Закону України «Про Державний бюджет України на 2008 рік та зміни до деяких законодавчих актів України», про Державний бюджет України на 2009 та наступні роки збільшення видатків </w:t>
      </w:r>
      <w:r w:rsidRPr="00CB6969">
        <w:rPr>
          <w:rFonts w:ascii="Times New Roman" w:eastAsia="Times New Roman" w:hAnsi="Times New Roman" w:cs="Times New Roman"/>
          <w:sz w:val="24"/>
          <w:szCs w:val="24"/>
        </w:rPr>
        <w:lastRenderedPageBreak/>
        <w:t xml:space="preserve">для облаштування дитячих та спортивних майданчиків, для поліпшення матеріально-технічного забезпечення дитячо-юнацьких спортивних шкіл;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7) передбачати під час підготовки проектів закону про Державний бюджет України на 2009 та наступні роки видатки на виплати державної соціальної допомоги дітям-сиротам та дітям, позбавленим батьківського піклування, за принципом «гроші ходять за дитиною» незалежно від форми влаштування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Міністерству охорони здоров'я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запровадити у місячний строк спеціальні експертні медичні комісії для огляду дітей-сиріт та дітей, позбавлених батьківського піклування, розробити порядок діяльності таких комісій та забезпечити подання комісіями відповідних відомостей для внесення до Єдиного електронного банку даних дітей-сиріт та дітей, позбавлених батьківського піклування, громадян, які бажають взяти їх на виховання;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розробити та затвердити протягом двох місяців перелік захворювань, за наявності яких особа не може бути усиновлювачем;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переглянути протягом трьох місяців перелік захворювань, які дають право на усиновлення хворих дітей без дотримання строків перебування на обліку в Державному департаменті з усиновлення та захисту прав дитини;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4) удосконалити систему своєчасної діагностики вроджених вад розвитку у новонароджених, забезпечити поліпшення процесу діагностування захворювань у дітей, що виховуються у будинках дитини, вжити заходів щодо надання таким дітям вчасної медичної допомоги, в тому числі хірургічної;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5) уживати заходів щодо забезпечення кваліфікованими медичними працівниками дитячих будинків-інтернатів, які перебувають у сфері управління Міністерства праці та соціальної політики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4. Міністерству освіти і науки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ужити разом з Радою міністрів Автономної Республіки Крим, обласними, Київською та Севастопольською міськими державними адміністраціями заходів щодо оптимізації та розвитку мережі дошкільних навчальних закладів з урахуванням прогнозованих демографічних змін, не допускати скорочення мережі таких закладів;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сприяти розширенню практики спільного перебування, в тому числі короткочасного, в дошкільних навчальних закладах дітей з обмеженими можливостями і здорових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здійснити невідкладні заходи щодо активізації реформування та розукрупнення закладів для дітей-сиріт і дітей, позбавлених батьківського піклування, вирішити питання про збереження майнових комплексів закладів для дітей-сиріт і дітей, позбавлених батьківського піклування, та подальшого їх використання для вирішення соціальних потреб регіонів;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4) запровадити у тримісячний строк систему заходів щодо подолання та недопущення стигматизації (асоціалізації) ВІЛ-інфікованих та хворих на СНІД дітей, забезпечення реалізації їх права на освіту;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lastRenderedPageBreak/>
        <w:t xml:space="preserve">5) переглянути до 1 вересня 2008 року порядок організації індивідуальної та групової роботи у позашкільних навчальних закладах з метою поліпшення умов для розвитку здібностей, творчої самореалізації, допрофесійної підготовки дітей, насамперед з обмеженими можливостями, а також удосконалити форми урочної та позаурочної роботи з фізичного виховання школярів.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5. Міністерству України у справах сім'ї, молоді та спорту забезпечувати: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проведення методичної та консультативної роботи із запровадження в Україні державної соціальної допомоги дітям-сиротам та дітям, позбавленим батьківського піклування, за принципом «гроші ходять за дитиною»;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впровадження передового світового і вітчизняного досвіду з профілактики бездоглядності, безпритульності, бродяжництва, жебрацтва та правопорушень серед дітей, їх соціальної реабілітації;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проведення інформаційних кампаній, спрямованих на широке інформування населення з питань усиновлення та сімейних форм виховання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6. Міністерству праці та соціальної політики України вжити протягом трьох місяців заходів щодо забезпечення дітей-інвалідів засобами для корекції слуху та зору, пересування, протезно-ортопедичними виробами.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7. Міністерству внутрішніх справ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внести у місячний строк зміни до нормативно-правових актів щодо удосконалення процедури розшуку батьків, які залишили дітей, та пошуку дітей, які зникли;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у двомісячний строк: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проаналізувати ефективність роботи управлінь, відділів кримінальної міліції у справах дітей щодо захисту дітей від жорстокого поводження, насильства та експлуатації, вжити відповідних заходів із вдосконалення цієї роботи;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вивчити питання щодо створення відділів кримінальної міліції у справах дітей у складі управлінь охорони метрополітену;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до 1 серпня 2008 року: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розробити та внести в установленому порядку пропозиції щодо змін до Правил дорожнього руху стосовно посилення безпеки дітей, уникнення травмування їх під час перевезення автомобільним транспортом;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ужити заходів до належного забезпечення відділів кримінальної міліції у справах дітей кваліфікованими кадрами та створення умов для їх ефективної роботи, переглянути штатні нормативи для органів кримінальної міліції у справах дітей;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4) уживати дієвих заходів щодо підвищення ефективності роботи з виявлення, запобігання та розкриття злочинів проти статевої свободи та статевої недоторканості особи щодо дітей, посилення профілактичної роботи у цьому напрямі.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8. Міністерству юстиції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lastRenderedPageBreak/>
        <w:t xml:space="preserve">1) внести до 1 серпня 2008 року в установленому порядку пропозиції про приведення законодавства у відповідність із міжнародно-правовими зобов'язаннями, взятими Україною, щодо покарання осіб, які будь-яким чином використовують дітей з метою виготовлення порнографічної продукції та зберігають дитячі зображення порнографічного характеру;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розробити протягом другого півріччя 2008 року проект Національної програми розвитку ювенальної юстиції.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9. Раді міністрів Автономної Республіки Крим, обласним, Київській та Севастопольській міським державним адміністраціям: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забезпечити до 1 липня 2008 року за участю органів місцевого самоврядування створення у кожному населеному пункті нових та облаштування існуючих дитячих та спортивних майданчиків;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ужити до 1 вересня 2008 року разом із Міністерством культури і туризму України відповідних заходів щодо створення в кожному місті республіканського (в Автономній Республіці Крим), обласного значення сучасних центрів дитячої творчості;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забезпечити створення до 1 вересня 2009 року та функціонування дитячих дошкільних установ у кількості, що відповідає потребам відповідних територіальних громад;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4) забезпечувати повне внесення та своєчасне поновлення інформації у Єдиному електронному банку даних дітей-сиріт, дітей, позбавлених батьківського піклування, і громадян, які бажають взяти їх на виховання, та Єдиному електронному банку даних дітей, які опинились у складних життєвих обставинах;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5) удосконалити роботу з підготовки потенційних усиновлювачів, опікунів, піклувальників, прийомних батьків, батьків-вихователів та відповідних соціальних працівників;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6) активізувати через засоби масової інформації роботу з пропаганди усиновлення, інших сімейних форм влаштування дітей-сиріт та дітей, позбавлених батьківського піклування, поширення кращого досвіду створення та діяльності прийомних сімей, дитячих будинків сімейного типу;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7) уживати заходів щодо забезпечення спільного проживання і виховання братів і сестер при влаштуванні дітей-сиріт та дітей, позбавлених батьківського піклування, на виховання в сім'ї громадян та заклади для дітей-сиріт та дітей, позбавлених батьківського піклування;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8) передбачити у проектах місцевих бюджетів на 2009 рік кошти на реалізацію регіональних програм подолання дитячої бездоглядності та безпритульності, реформування системи закладів для дітей-сиріт та дітей, позбавлених батьківського піклування;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9) забезпечувати розвиток сімейних форм виховання, вживати заходів щодо належного житлового та матеріального забезпечення дитячих будинків сімейного типу;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lastRenderedPageBreak/>
        <w:t xml:space="preserve">10) сприяти благодійній діяльності громадських, благодійних, релігійних організацій щодо роботи з дітьми, особливо з дітьми-сиротами та дітьми, позбавленими батьківського піклування.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10. Рекомендувати Верховному Суду України узагальнити у двомісячний строк судову практику щодо розгляду судами справ, пов'язаних із позбавленням батьківських прав, поновленням у батьківських правах, усиновленням, установленням опіки та піклування над дітьми, та вжити заходів щодо недопущення судами тяганини при розгляді таких справ.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11. Державному комітету телебачення та радіомовлення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забезпечувати створення та розповсюдження теле-, радіопрограм для дітей та юнацтва, спрямованих на популяризацію здорового способу життя, на запобігання жорстокості та насильству, сексуальній експлуатації дітей, на формування навичок безпечного користування комп'ютерними технологіями та мережею Інтернет;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забезпечувати широке висвітлення у засобах масової інформації питань соціального та правового захисту дітей, діяльності закладів для дітей-сиріт та дітей, позбавлених батьківського піклування, пропагування позитивного досвіду сімейних форм виховання дітей-сиріт та дітей, позбавлених батьківського піклування.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12. Рекомендувати Генеральній прокуратурі України: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1) забезпечувати здійснення ефективного прокурорського нагляду за додержанням прав та законних інтересів дітей, посилити контроль за додержанням майнових (житлових) прав неповнолітніх, забезпечити своєчасне виявлення фактів порушення прав дітей та вжиття заходів прокурорського реагування, поновлення прав дітей на житло;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2) забезпечити проведення у другому півріччі 2008 року перевірки діяльності будинків дитини щодо додержання норм законодавства з питань захисту прав дітей, позбавлених батьківського піклування;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3) забезпечити проведення у першому півріччі 2009 року перевірки стану додержання законодавства щодо усиновлення дітей-сиріт та дітей, позбавлених батьківського піклування.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Президент України Віктор ЮЩЕНКО </w:t>
      </w:r>
    </w:p>
    <w:p w:rsidR="00CB6969" w:rsidRPr="00CB6969" w:rsidRDefault="00CB6969" w:rsidP="00CB6969">
      <w:pPr>
        <w:spacing w:before="100" w:beforeAutospacing="1" w:after="100" w:afterAutospacing="1" w:line="240" w:lineRule="auto"/>
        <w:rPr>
          <w:rFonts w:ascii="Times New Roman" w:eastAsia="Times New Roman" w:hAnsi="Times New Roman" w:cs="Times New Roman"/>
          <w:sz w:val="24"/>
          <w:szCs w:val="24"/>
        </w:rPr>
      </w:pPr>
      <w:r w:rsidRPr="00CB6969">
        <w:rPr>
          <w:rFonts w:ascii="Times New Roman" w:eastAsia="Times New Roman" w:hAnsi="Times New Roman" w:cs="Times New Roman"/>
          <w:sz w:val="24"/>
          <w:szCs w:val="24"/>
        </w:rPr>
        <w:t xml:space="preserve">5 травня 2008 року </w:t>
      </w:r>
    </w:p>
    <w:p w:rsidR="00582782" w:rsidRDefault="00582782"/>
    <w:sectPr w:rsidR="00582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6969"/>
    <w:rsid w:val="00582782"/>
    <w:rsid w:val="00CB6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6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96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6969"/>
    <w:rPr>
      <w:rFonts w:ascii="Times New Roman" w:eastAsia="Times New Roman" w:hAnsi="Times New Roman" w:cs="Times New Roman"/>
      <w:b/>
      <w:bCs/>
      <w:sz w:val="36"/>
      <w:szCs w:val="36"/>
    </w:rPr>
  </w:style>
  <w:style w:type="paragraph" w:styleId="a3">
    <w:name w:val="Normal (Web)"/>
    <w:basedOn w:val="a"/>
    <w:uiPriority w:val="99"/>
    <w:semiHidden/>
    <w:unhideWhenUsed/>
    <w:rsid w:val="00CB69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6969"/>
    <w:rPr>
      <w:b/>
      <w:bCs/>
    </w:rPr>
  </w:style>
</w:styles>
</file>

<file path=word/webSettings.xml><?xml version="1.0" encoding="utf-8"?>
<w:webSettings xmlns:r="http://schemas.openxmlformats.org/officeDocument/2006/relationships" xmlns:w="http://schemas.openxmlformats.org/wordprocessingml/2006/main">
  <w:divs>
    <w:div w:id="21068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2190</Words>
  <Characters>12486</Characters>
  <Application>Microsoft Office Word</Application>
  <DocSecurity>0</DocSecurity>
  <Lines>104</Lines>
  <Paragraphs>29</Paragraphs>
  <ScaleCrop>false</ScaleCrop>
  <Company>Reanimator Extreme Edition</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2014-07-18T09:40:00Z</dcterms:created>
  <dcterms:modified xsi:type="dcterms:W3CDTF">2014-07-18T09:40:00Z</dcterms:modified>
</cp:coreProperties>
</file>